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CF5" w:rsidRPr="001636C6" w:rsidRDefault="001636C6" w:rsidP="001636C6">
      <w:pPr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Suggested </w:t>
      </w:r>
      <w:r w:rsidRPr="001636C6">
        <w:rPr>
          <w:sz w:val="32"/>
          <w:szCs w:val="32"/>
          <w:u w:val="single"/>
        </w:rPr>
        <w:t>Annual Review A</w:t>
      </w:r>
      <w:r w:rsidR="00CC70F7" w:rsidRPr="001636C6">
        <w:rPr>
          <w:sz w:val="32"/>
          <w:szCs w:val="32"/>
          <w:u w:val="single"/>
        </w:rPr>
        <w:t>genda</w:t>
      </w:r>
      <w:r w:rsidRPr="001636C6">
        <w:rPr>
          <w:sz w:val="32"/>
          <w:szCs w:val="32"/>
          <w:u w:val="single"/>
        </w:rPr>
        <w:t xml:space="preserve"> for Year 9</w:t>
      </w:r>
      <w:r w:rsidR="007D5C01">
        <w:rPr>
          <w:sz w:val="32"/>
          <w:szCs w:val="32"/>
          <w:u w:val="single"/>
        </w:rPr>
        <w:t>+</w:t>
      </w:r>
      <w:r w:rsidRPr="001636C6">
        <w:rPr>
          <w:sz w:val="32"/>
          <w:szCs w:val="32"/>
          <w:u w:val="single"/>
        </w:rPr>
        <w:t xml:space="preserve"> </w:t>
      </w:r>
      <w:r>
        <w:rPr>
          <w:sz w:val="32"/>
          <w:szCs w:val="32"/>
          <w:u w:val="single"/>
        </w:rPr>
        <w:t xml:space="preserve">Students </w:t>
      </w:r>
      <w:r w:rsidR="00AB4615">
        <w:rPr>
          <w:sz w:val="32"/>
          <w:szCs w:val="32"/>
          <w:u w:val="single"/>
        </w:rPr>
        <w:t xml:space="preserve">for all education providers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0"/>
        <w:gridCol w:w="8958"/>
      </w:tblGrid>
      <w:tr w:rsidR="00CC70F7" w:rsidRPr="00CC70F7" w:rsidTr="00BE6394">
        <w:trPr>
          <w:trHeight w:val="1049"/>
        </w:trPr>
        <w:tc>
          <w:tcPr>
            <w:tcW w:w="675" w:type="dxa"/>
            <w:vAlign w:val="center"/>
          </w:tcPr>
          <w:p w:rsidR="00CC70F7" w:rsidRPr="00CC70F7" w:rsidRDefault="00CC70F7" w:rsidP="008C621B">
            <w:pPr>
              <w:jc w:val="center"/>
              <w:rPr>
                <w:sz w:val="32"/>
              </w:rPr>
            </w:pPr>
            <w:r w:rsidRPr="00CC70F7">
              <w:rPr>
                <w:sz w:val="32"/>
              </w:rPr>
              <w:t>1</w:t>
            </w:r>
          </w:p>
        </w:tc>
        <w:tc>
          <w:tcPr>
            <w:tcW w:w="9072" w:type="dxa"/>
            <w:vAlign w:val="center"/>
          </w:tcPr>
          <w:p w:rsidR="00CC70F7" w:rsidRPr="00C83FF4" w:rsidRDefault="00CC70F7" w:rsidP="008C621B">
            <w:pPr>
              <w:jc w:val="center"/>
              <w:rPr>
                <w:sz w:val="28"/>
                <w:szCs w:val="28"/>
              </w:rPr>
            </w:pPr>
            <w:r w:rsidRPr="00C83FF4">
              <w:rPr>
                <w:sz w:val="28"/>
                <w:szCs w:val="28"/>
              </w:rPr>
              <w:t>Introductions and apologies</w:t>
            </w:r>
          </w:p>
        </w:tc>
      </w:tr>
      <w:tr w:rsidR="00CC70F7" w:rsidRPr="00CC70F7" w:rsidTr="00BE6394">
        <w:trPr>
          <w:trHeight w:val="954"/>
        </w:trPr>
        <w:tc>
          <w:tcPr>
            <w:tcW w:w="675" w:type="dxa"/>
            <w:vAlign w:val="center"/>
          </w:tcPr>
          <w:p w:rsidR="00CC70F7" w:rsidRPr="00CC70F7" w:rsidRDefault="00CC70F7" w:rsidP="008C621B">
            <w:pPr>
              <w:jc w:val="center"/>
              <w:rPr>
                <w:sz w:val="32"/>
              </w:rPr>
            </w:pPr>
            <w:r w:rsidRPr="00CC70F7">
              <w:rPr>
                <w:sz w:val="32"/>
              </w:rPr>
              <w:t>2</w:t>
            </w:r>
          </w:p>
        </w:tc>
        <w:tc>
          <w:tcPr>
            <w:tcW w:w="9072" w:type="dxa"/>
            <w:vAlign w:val="center"/>
          </w:tcPr>
          <w:p w:rsidR="008C621B" w:rsidRPr="00C83FF4" w:rsidRDefault="00796883" w:rsidP="00796883">
            <w:pPr>
              <w:jc w:val="center"/>
              <w:rPr>
                <w:sz w:val="28"/>
                <w:szCs w:val="28"/>
              </w:rPr>
            </w:pPr>
            <w:r w:rsidRPr="00C83FF4">
              <w:rPr>
                <w:sz w:val="28"/>
                <w:szCs w:val="28"/>
              </w:rPr>
              <w:t xml:space="preserve">Young Person’s </w:t>
            </w:r>
            <w:r w:rsidR="00C83FF4" w:rsidRPr="00C83FF4">
              <w:rPr>
                <w:sz w:val="28"/>
                <w:szCs w:val="28"/>
              </w:rPr>
              <w:t xml:space="preserve">aspirations and </w:t>
            </w:r>
            <w:r w:rsidRPr="00C83FF4">
              <w:rPr>
                <w:sz w:val="28"/>
                <w:szCs w:val="28"/>
              </w:rPr>
              <w:t>comments</w:t>
            </w:r>
          </w:p>
        </w:tc>
      </w:tr>
      <w:tr w:rsidR="008C621B" w:rsidRPr="00CC70F7" w:rsidTr="00BE6394">
        <w:trPr>
          <w:trHeight w:val="980"/>
        </w:trPr>
        <w:tc>
          <w:tcPr>
            <w:tcW w:w="675" w:type="dxa"/>
            <w:vAlign w:val="center"/>
          </w:tcPr>
          <w:p w:rsidR="008C621B" w:rsidRPr="00CC70F7" w:rsidRDefault="008C621B" w:rsidP="008C621B">
            <w:pPr>
              <w:jc w:val="center"/>
              <w:rPr>
                <w:sz w:val="32"/>
              </w:rPr>
            </w:pPr>
            <w:r w:rsidRPr="00CC70F7">
              <w:rPr>
                <w:sz w:val="32"/>
              </w:rPr>
              <w:t>3</w:t>
            </w:r>
          </w:p>
        </w:tc>
        <w:tc>
          <w:tcPr>
            <w:tcW w:w="9072" w:type="dxa"/>
            <w:vAlign w:val="center"/>
          </w:tcPr>
          <w:p w:rsidR="00796883" w:rsidRPr="00C83FF4" w:rsidRDefault="00796883" w:rsidP="00796883">
            <w:pPr>
              <w:jc w:val="center"/>
              <w:rPr>
                <w:sz w:val="28"/>
                <w:szCs w:val="28"/>
              </w:rPr>
            </w:pPr>
          </w:p>
          <w:p w:rsidR="00796883" w:rsidRPr="007D5C01" w:rsidRDefault="00796883" w:rsidP="007D5C01">
            <w:pPr>
              <w:rPr>
                <w:sz w:val="28"/>
                <w:szCs w:val="28"/>
              </w:rPr>
            </w:pPr>
            <w:r w:rsidRPr="007D5C01">
              <w:rPr>
                <w:sz w:val="28"/>
                <w:szCs w:val="28"/>
              </w:rPr>
              <w:t xml:space="preserve">Strengths </w:t>
            </w:r>
            <w:r w:rsidR="00C83FF4" w:rsidRPr="007D5C01">
              <w:rPr>
                <w:sz w:val="28"/>
                <w:szCs w:val="28"/>
              </w:rPr>
              <w:t>and Special Educational N</w:t>
            </w:r>
            <w:r w:rsidRPr="007D5C01">
              <w:rPr>
                <w:sz w:val="28"/>
                <w:szCs w:val="28"/>
              </w:rPr>
              <w:t>eeds</w:t>
            </w:r>
          </w:p>
          <w:p w:rsidR="00C83FF4" w:rsidRDefault="00C83FF4" w:rsidP="00C83FF4">
            <w:pPr>
              <w:rPr>
                <w:sz w:val="24"/>
                <w:szCs w:val="24"/>
              </w:rPr>
            </w:pPr>
            <w:r w:rsidRPr="00C83FF4">
              <w:rPr>
                <w:sz w:val="24"/>
                <w:szCs w:val="24"/>
              </w:rPr>
              <w:t>Under the 5 Outcomes linked to Preparation for Adulthood:</w:t>
            </w:r>
          </w:p>
          <w:p w:rsidR="00C83FF4" w:rsidRDefault="007D5C01" w:rsidP="00F72E8E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Education and/or Training </w:t>
            </w:r>
          </w:p>
          <w:p w:rsidR="007D5C01" w:rsidRDefault="007D5C01" w:rsidP="00F72E8E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Preparation for Employment</w:t>
            </w:r>
          </w:p>
          <w:p w:rsidR="007D5C01" w:rsidRDefault="007D5C01" w:rsidP="00F72E8E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Health</w:t>
            </w:r>
          </w:p>
          <w:p w:rsidR="007D5C01" w:rsidRDefault="007D5C01" w:rsidP="00F72E8E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Friends, Community Life and Leisure </w:t>
            </w:r>
          </w:p>
          <w:p w:rsidR="007D5C01" w:rsidRPr="00F72E8E" w:rsidRDefault="007D5C01" w:rsidP="00F72E8E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Preparation for Independent Living </w:t>
            </w:r>
          </w:p>
          <w:p w:rsidR="008C621B" w:rsidRPr="00BE6394" w:rsidRDefault="008C621B" w:rsidP="007D5C01">
            <w:pPr>
              <w:rPr>
                <w:sz w:val="24"/>
                <w:szCs w:val="24"/>
              </w:rPr>
            </w:pPr>
          </w:p>
        </w:tc>
      </w:tr>
      <w:tr w:rsidR="008C621B" w:rsidRPr="00CC70F7" w:rsidTr="00BE6394">
        <w:trPr>
          <w:trHeight w:val="968"/>
        </w:trPr>
        <w:tc>
          <w:tcPr>
            <w:tcW w:w="675" w:type="dxa"/>
            <w:vAlign w:val="center"/>
          </w:tcPr>
          <w:p w:rsidR="008C621B" w:rsidRPr="00CC70F7" w:rsidRDefault="008C621B" w:rsidP="008C621B">
            <w:pPr>
              <w:jc w:val="center"/>
              <w:rPr>
                <w:sz w:val="32"/>
              </w:rPr>
            </w:pPr>
            <w:r w:rsidRPr="00CC70F7">
              <w:rPr>
                <w:sz w:val="32"/>
              </w:rPr>
              <w:t>4</w:t>
            </w:r>
          </w:p>
        </w:tc>
        <w:tc>
          <w:tcPr>
            <w:tcW w:w="9072" w:type="dxa"/>
            <w:vAlign w:val="center"/>
          </w:tcPr>
          <w:p w:rsidR="008C621B" w:rsidRPr="00C83FF4" w:rsidRDefault="008C621B" w:rsidP="008C621B">
            <w:pPr>
              <w:jc w:val="center"/>
              <w:rPr>
                <w:sz w:val="28"/>
                <w:szCs w:val="28"/>
              </w:rPr>
            </w:pPr>
            <w:r w:rsidRPr="00C83FF4">
              <w:rPr>
                <w:sz w:val="28"/>
                <w:szCs w:val="28"/>
              </w:rPr>
              <w:t xml:space="preserve">Parents’/Carers’ </w:t>
            </w:r>
            <w:r w:rsidR="00C83FF4" w:rsidRPr="00C83FF4">
              <w:rPr>
                <w:sz w:val="28"/>
                <w:szCs w:val="28"/>
              </w:rPr>
              <w:t xml:space="preserve">aspirations and </w:t>
            </w:r>
            <w:r w:rsidRPr="00C83FF4">
              <w:rPr>
                <w:sz w:val="28"/>
                <w:szCs w:val="28"/>
              </w:rPr>
              <w:t>comments</w:t>
            </w:r>
            <w:r w:rsidR="00253512">
              <w:rPr>
                <w:sz w:val="28"/>
                <w:szCs w:val="28"/>
              </w:rPr>
              <w:t xml:space="preserve"> where appropriate </w:t>
            </w:r>
            <w:bookmarkStart w:id="0" w:name="_GoBack"/>
            <w:bookmarkEnd w:id="0"/>
          </w:p>
        </w:tc>
      </w:tr>
      <w:tr w:rsidR="008C621B" w:rsidRPr="00CC70F7" w:rsidTr="00BE6394">
        <w:trPr>
          <w:trHeight w:val="1098"/>
        </w:trPr>
        <w:tc>
          <w:tcPr>
            <w:tcW w:w="675" w:type="dxa"/>
            <w:vAlign w:val="center"/>
          </w:tcPr>
          <w:p w:rsidR="008C621B" w:rsidRPr="00CC70F7" w:rsidRDefault="008C621B" w:rsidP="008C621B">
            <w:pPr>
              <w:jc w:val="center"/>
              <w:rPr>
                <w:sz w:val="32"/>
              </w:rPr>
            </w:pPr>
            <w:r w:rsidRPr="00CC70F7">
              <w:rPr>
                <w:sz w:val="32"/>
              </w:rPr>
              <w:t>5</w:t>
            </w:r>
          </w:p>
        </w:tc>
        <w:tc>
          <w:tcPr>
            <w:tcW w:w="9072" w:type="dxa"/>
            <w:vAlign w:val="center"/>
          </w:tcPr>
          <w:p w:rsidR="008C621B" w:rsidRPr="00C83FF4" w:rsidRDefault="008C621B" w:rsidP="008C621B">
            <w:pPr>
              <w:jc w:val="center"/>
              <w:rPr>
                <w:sz w:val="28"/>
                <w:szCs w:val="28"/>
              </w:rPr>
            </w:pPr>
            <w:r w:rsidRPr="00C83FF4">
              <w:rPr>
                <w:sz w:val="28"/>
                <w:szCs w:val="28"/>
              </w:rPr>
              <w:t>Additional agencies</w:t>
            </w:r>
          </w:p>
          <w:p w:rsidR="008C621B" w:rsidRPr="00F7700A" w:rsidRDefault="008C621B" w:rsidP="00F7700A">
            <w:pPr>
              <w:jc w:val="center"/>
              <w:rPr>
                <w:sz w:val="24"/>
              </w:rPr>
            </w:pPr>
            <w:r w:rsidRPr="008C621B">
              <w:rPr>
                <w:sz w:val="24"/>
              </w:rPr>
              <w:t xml:space="preserve">(Outline of involvement </w:t>
            </w:r>
            <w:r w:rsidR="008B0CF5">
              <w:rPr>
                <w:sz w:val="24"/>
              </w:rPr>
              <w:t xml:space="preserve">from other agencies </w:t>
            </w:r>
            <w:r w:rsidRPr="008C621B">
              <w:rPr>
                <w:sz w:val="24"/>
              </w:rPr>
              <w:t xml:space="preserve">including </w:t>
            </w:r>
            <w:r w:rsidR="00593C6F">
              <w:rPr>
                <w:sz w:val="24"/>
              </w:rPr>
              <w:t>Careers Advisory Service, Health and Social C</w:t>
            </w:r>
            <w:r w:rsidRPr="008C621B">
              <w:rPr>
                <w:sz w:val="24"/>
              </w:rPr>
              <w:t>are)</w:t>
            </w:r>
          </w:p>
        </w:tc>
      </w:tr>
      <w:tr w:rsidR="008C621B" w:rsidRPr="00CC70F7" w:rsidTr="00BE6394">
        <w:trPr>
          <w:trHeight w:val="1042"/>
        </w:trPr>
        <w:tc>
          <w:tcPr>
            <w:tcW w:w="675" w:type="dxa"/>
            <w:vAlign w:val="center"/>
          </w:tcPr>
          <w:p w:rsidR="008C621B" w:rsidRPr="00CC70F7" w:rsidRDefault="008C621B" w:rsidP="008C621B">
            <w:pPr>
              <w:jc w:val="center"/>
              <w:rPr>
                <w:sz w:val="32"/>
              </w:rPr>
            </w:pPr>
            <w:r w:rsidRPr="00CC70F7">
              <w:rPr>
                <w:sz w:val="32"/>
              </w:rPr>
              <w:t>6</w:t>
            </w:r>
          </w:p>
        </w:tc>
        <w:tc>
          <w:tcPr>
            <w:tcW w:w="9072" w:type="dxa"/>
            <w:vAlign w:val="center"/>
          </w:tcPr>
          <w:p w:rsidR="008C621B" w:rsidRPr="00C83FF4" w:rsidRDefault="00BE6394" w:rsidP="008C62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EHC Plan</w:t>
            </w:r>
            <w:r w:rsidR="008C621B" w:rsidRPr="00C83FF4">
              <w:rPr>
                <w:sz w:val="28"/>
                <w:szCs w:val="28"/>
              </w:rPr>
              <w:t xml:space="preserve"> review</w:t>
            </w:r>
          </w:p>
          <w:p w:rsidR="008B0CF5" w:rsidRPr="00CC70F7" w:rsidRDefault="008B0CF5" w:rsidP="008C621B">
            <w:pPr>
              <w:jc w:val="center"/>
              <w:rPr>
                <w:sz w:val="32"/>
              </w:rPr>
            </w:pPr>
            <w:r>
              <w:rPr>
                <w:sz w:val="24"/>
              </w:rPr>
              <w:t>(Is the information in the plan accurate?</w:t>
            </w:r>
            <w:r w:rsidRPr="008C621B">
              <w:rPr>
                <w:sz w:val="24"/>
              </w:rPr>
              <w:t>)</w:t>
            </w:r>
          </w:p>
        </w:tc>
      </w:tr>
      <w:tr w:rsidR="008C621B" w:rsidRPr="00CC70F7" w:rsidTr="00BE6394">
        <w:trPr>
          <w:trHeight w:val="1013"/>
        </w:trPr>
        <w:tc>
          <w:tcPr>
            <w:tcW w:w="675" w:type="dxa"/>
            <w:vAlign w:val="center"/>
          </w:tcPr>
          <w:p w:rsidR="008C621B" w:rsidRPr="00CC70F7" w:rsidRDefault="008C621B" w:rsidP="008C621B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9072" w:type="dxa"/>
            <w:vAlign w:val="center"/>
          </w:tcPr>
          <w:p w:rsidR="008C621B" w:rsidRPr="00C83FF4" w:rsidRDefault="008C621B" w:rsidP="008C621B">
            <w:pPr>
              <w:jc w:val="center"/>
              <w:rPr>
                <w:sz w:val="28"/>
                <w:szCs w:val="28"/>
              </w:rPr>
            </w:pPr>
            <w:r w:rsidRPr="00C83FF4">
              <w:rPr>
                <w:sz w:val="28"/>
                <w:szCs w:val="28"/>
              </w:rPr>
              <w:t>Target setting</w:t>
            </w:r>
          </w:p>
          <w:p w:rsidR="008B0CF5" w:rsidRDefault="008B0CF5" w:rsidP="008B0C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(SMART targets linked to each outcome in the plan</w:t>
            </w:r>
            <w:r w:rsidR="0022586F">
              <w:rPr>
                <w:sz w:val="24"/>
              </w:rPr>
              <w:t>, new outcomes if needed</w:t>
            </w:r>
            <w:r w:rsidRPr="008C621B">
              <w:rPr>
                <w:sz w:val="24"/>
              </w:rPr>
              <w:t>)</w:t>
            </w:r>
          </w:p>
          <w:p w:rsidR="000D0A19" w:rsidRPr="00CC70F7" w:rsidRDefault="000D0A19" w:rsidP="008B0CF5">
            <w:pPr>
              <w:jc w:val="center"/>
              <w:rPr>
                <w:sz w:val="32"/>
              </w:rPr>
            </w:pPr>
            <w:r>
              <w:rPr>
                <w:sz w:val="24"/>
              </w:rPr>
              <w:t>Ensure PFA Outcomes are identified and linked to young person’s pathway</w:t>
            </w:r>
          </w:p>
        </w:tc>
      </w:tr>
      <w:tr w:rsidR="008C621B" w:rsidRPr="00CC70F7" w:rsidTr="00BE6394">
        <w:trPr>
          <w:trHeight w:val="988"/>
        </w:trPr>
        <w:tc>
          <w:tcPr>
            <w:tcW w:w="675" w:type="dxa"/>
            <w:vAlign w:val="center"/>
          </w:tcPr>
          <w:p w:rsidR="008C621B" w:rsidRPr="00CC70F7" w:rsidRDefault="008C621B" w:rsidP="008C621B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9072" w:type="dxa"/>
            <w:vAlign w:val="center"/>
          </w:tcPr>
          <w:p w:rsidR="008C621B" w:rsidRPr="00C83FF4" w:rsidRDefault="008C621B" w:rsidP="008C621B">
            <w:pPr>
              <w:jc w:val="center"/>
              <w:rPr>
                <w:sz w:val="28"/>
                <w:szCs w:val="28"/>
              </w:rPr>
            </w:pPr>
            <w:r w:rsidRPr="00C83FF4">
              <w:rPr>
                <w:sz w:val="28"/>
                <w:szCs w:val="28"/>
              </w:rPr>
              <w:t>Transition</w:t>
            </w:r>
          </w:p>
          <w:p w:rsidR="008B0CF5" w:rsidRDefault="007D5C01" w:rsidP="007D5C01">
            <w:pPr>
              <w:jc w:val="center"/>
              <w:rPr>
                <w:sz w:val="24"/>
              </w:rPr>
            </w:pPr>
            <w:r>
              <w:rPr>
                <w:sz w:val="24"/>
              </w:rPr>
              <w:t>(When will be the Young P</w:t>
            </w:r>
            <w:r w:rsidR="008B0CF5">
              <w:rPr>
                <w:sz w:val="24"/>
              </w:rPr>
              <w:t>erson’s next</w:t>
            </w:r>
            <w:r>
              <w:rPr>
                <w:sz w:val="24"/>
              </w:rPr>
              <w:t xml:space="preserve"> key</w:t>
            </w:r>
            <w:r w:rsidR="008B0CF5">
              <w:rPr>
                <w:sz w:val="24"/>
              </w:rPr>
              <w:t xml:space="preserve"> transition and is planning needed towards this</w:t>
            </w:r>
            <w:r>
              <w:rPr>
                <w:sz w:val="24"/>
              </w:rPr>
              <w:t>? Consideration given to possible need for Mental Capacity Assessment when Young Person reaches the end of compulsory school age in their sixteenth year and need for a Transition Assessment by Adult Social Care, under the Care Act 2014, prior to the Young Person’s 18</w:t>
            </w:r>
            <w:r w:rsidRPr="007D5C01"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birthday</w:t>
            </w:r>
            <w:r w:rsidR="008B0CF5">
              <w:rPr>
                <w:sz w:val="24"/>
              </w:rPr>
              <w:t>)</w:t>
            </w:r>
          </w:p>
          <w:p w:rsidR="007D5C01" w:rsidRPr="00BE6394" w:rsidRDefault="007D5C01" w:rsidP="007D5C01">
            <w:pPr>
              <w:jc w:val="center"/>
              <w:rPr>
                <w:sz w:val="24"/>
                <w:szCs w:val="24"/>
              </w:rPr>
            </w:pPr>
          </w:p>
        </w:tc>
      </w:tr>
      <w:tr w:rsidR="008C621B" w:rsidRPr="00CC70F7" w:rsidTr="00BE6394">
        <w:trPr>
          <w:trHeight w:val="1096"/>
        </w:trPr>
        <w:tc>
          <w:tcPr>
            <w:tcW w:w="675" w:type="dxa"/>
            <w:vAlign w:val="center"/>
          </w:tcPr>
          <w:p w:rsidR="008C621B" w:rsidRPr="00CC70F7" w:rsidRDefault="008C621B" w:rsidP="008C621B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9072" w:type="dxa"/>
            <w:vAlign w:val="center"/>
          </w:tcPr>
          <w:p w:rsidR="008C621B" w:rsidRPr="00C83FF4" w:rsidRDefault="008C621B" w:rsidP="008C621B">
            <w:pPr>
              <w:jc w:val="center"/>
              <w:rPr>
                <w:sz w:val="28"/>
                <w:szCs w:val="28"/>
              </w:rPr>
            </w:pPr>
            <w:r w:rsidRPr="00C83FF4">
              <w:rPr>
                <w:sz w:val="28"/>
                <w:szCs w:val="28"/>
              </w:rPr>
              <w:t>Issues arising and actions</w:t>
            </w:r>
          </w:p>
        </w:tc>
      </w:tr>
    </w:tbl>
    <w:p w:rsidR="00DE7AC9" w:rsidRPr="00CC70F7" w:rsidRDefault="00DE7AC9" w:rsidP="00BE6394">
      <w:pPr>
        <w:rPr>
          <w:sz w:val="32"/>
        </w:rPr>
      </w:pPr>
    </w:p>
    <w:sectPr w:rsidR="00DE7AC9" w:rsidRPr="00CC70F7" w:rsidSect="00BE6394">
      <w:footerReference w:type="default" r:id="rId7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4615" w:rsidRDefault="00AB4615" w:rsidP="00AB4615">
      <w:pPr>
        <w:spacing w:after="0" w:line="240" w:lineRule="auto"/>
      </w:pPr>
      <w:r>
        <w:separator/>
      </w:r>
    </w:p>
  </w:endnote>
  <w:endnote w:type="continuationSeparator" w:id="0">
    <w:p w:rsidR="00AB4615" w:rsidRDefault="00AB4615" w:rsidP="00AB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4615" w:rsidRDefault="00AB4615">
    <w:pPr>
      <w:pStyle w:val="Footer"/>
    </w:pPr>
    <w:r>
      <w:t>SZ AUG 20, V1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4615" w:rsidRDefault="00AB4615" w:rsidP="00AB4615">
      <w:pPr>
        <w:spacing w:after="0" w:line="240" w:lineRule="auto"/>
      </w:pPr>
      <w:r>
        <w:separator/>
      </w:r>
    </w:p>
  </w:footnote>
  <w:footnote w:type="continuationSeparator" w:id="0">
    <w:p w:rsidR="00AB4615" w:rsidRDefault="00AB4615" w:rsidP="00AB46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213E4"/>
    <w:multiLevelType w:val="hybridMultilevel"/>
    <w:tmpl w:val="8F38E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A92E6B"/>
    <w:multiLevelType w:val="hybridMultilevel"/>
    <w:tmpl w:val="4572B0A6"/>
    <w:lvl w:ilvl="0" w:tplc="D398219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7A3C21F7"/>
    <w:multiLevelType w:val="hybridMultilevel"/>
    <w:tmpl w:val="5F3CE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0F7"/>
    <w:rsid w:val="000D0A19"/>
    <w:rsid w:val="001636C6"/>
    <w:rsid w:val="0022586F"/>
    <w:rsid w:val="00253512"/>
    <w:rsid w:val="004F4C56"/>
    <w:rsid w:val="00593C6F"/>
    <w:rsid w:val="00757028"/>
    <w:rsid w:val="00796883"/>
    <w:rsid w:val="007D5C01"/>
    <w:rsid w:val="008B0CF5"/>
    <w:rsid w:val="008C621B"/>
    <w:rsid w:val="008E77FB"/>
    <w:rsid w:val="00AB4615"/>
    <w:rsid w:val="00BE6394"/>
    <w:rsid w:val="00C63E1B"/>
    <w:rsid w:val="00C83FF4"/>
    <w:rsid w:val="00CC70F7"/>
    <w:rsid w:val="00DE7AC9"/>
    <w:rsid w:val="00F72E8E"/>
    <w:rsid w:val="00F7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9128497-CA1B-43A6-9E97-B54E73FA5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70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C621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46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4615"/>
  </w:style>
  <w:style w:type="paragraph" w:styleId="Footer">
    <w:name w:val="footer"/>
    <w:basedOn w:val="Normal"/>
    <w:link w:val="FooterChar"/>
    <w:uiPriority w:val="99"/>
    <w:unhideWhenUsed/>
    <w:rsid w:val="00AB46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46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Calderdale MBC</Company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Zafir, Sammi</cp:lastModifiedBy>
  <cp:revision>3</cp:revision>
  <cp:lastPrinted>2015-07-24T09:17:00Z</cp:lastPrinted>
  <dcterms:created xsi:type="dcterms:W3CDTF">2020-08-11T12:02:00Z</dcterms:created>
  <dcterms:modified xsi:type="dcterms:W3CDTF">2020-08-26T10:14:00Z</dcterms:modified>
</cp:coreProperties>
</file>